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EAB2" w14:textId="77777777" w:rsidR="00E939E7" w:rsidRPr="008406A9" w:rsidRDefault="008406A9">
      <w:pPr>
        <w:rPr>
          <w:rFonts w:ascii="Times New Roman" w:hAnsi="Times New Roman" w:cs="Times New Roman"/>
          <w:b/>
          <w:sz w:val="28"/>
          <w:szCs w:val="28"/>
        </w:rPr>
      </w:pPr>
      <w:r w:rsidRPr="008406A9">
        <w:rPr>
          <w:rFonts w:ascii="Times New Roman" w:hAnsi="Times New Roman" w:cs="Times New Roman"/>
          <w:b/>
          <w:sz w:val="28"/>
          <w:szCs w:val="28"/>
        </w:rPr>
        <w:t>Темы СРС/СРСП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8676"/>
      </w:tblGrid>
      <w:tr w:rsidR="008406A9" w:rsidRPr="008406A9" w14:paraId="64FF0316" w14:textId="77777777" w:rsidTr="008406A9">
        <w:tc>
          <w:tcPr>
            <w:tcW w:w="675" w:type="dxa"/>
          </w:tcPr>
          <w:p w14:paraId="52EAB9CE" w14:textId="77777777" w:rsidR="008406A9" w:rsidRPr="008406A9" w:rsidRDefault="00840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14:paraId="11E6F984" w14:textId="77777777" w:rsidR="008406A9" w:rsidRPr="008406A9" w:rsidRDefault="00840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 СРС/СРСП</w:t>
            </w:r>
          </w:p>
        </w:tc>
      </w:tr>
      <w:tr w:rsidR="008406A9" w:rsidRPr="008406A9" w14:paraId="02E1E03E" w14:textId="77777777" w:rsidTr="008406A9">
        <w:tc>
          <w:tcPr>
            <w:tcW w:w="675" w:type="dxa"/>
          </w:tcPr>
          <w:p w14:paraId="26263D6F" w14:textId="77777777" w:rsidR="008406A9" w:rsidRPr="008406A9" w:rsidRDefault="00840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240F8805" w14:textId="77777777" w:rsidR="008406A9" w:rsidRPr="008406A9" w:rsidRDefault="00151826" w:rsidP="001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sz w:val="28"/>
                <w:szCs w:val="28"/>
              </w:rPr>
              <w:t>Секвенирование</w:t>
            </w:r>
          </w:p>
        </w:tc>
      </w:tr>
      <w:tr w:rsidR="008406A9" w:rsidRPr="008406A9" w14:paraId="7466E073" w14:textId="77777777" w:rsidTr="008406A9">
        <w:tc>
          <w:tcPr>
            <w:tcW w:w="675" w:type="dxa"/>
          </w:tcPr>
          <w:p w14:paraId="2E645562" w14:textId="77777777" w:rsidR="008406A9" w:rsidRPr="008406A9" w:rsidRDefault="00840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5A2C668C" w14:textId="77777777" w:rsidR="008406A9" w:rsidRPr="008406A9" w:rsidRDefault="00151826" w:rsidP="001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sz w:val="28"/>
                <w:szCs w:val="28"/>
              </w:rPr>
              <w:t>Скрининг с зондами Taqman.</w:t>
            </w:r>
          </w:p>
        </w:tc>
      </w:tr>
      <w:tr w:rsidR="008406A9" w:rsidRPr="008406A9" w14:paraId="57E31B03" w14:textId="77777777" w:rsidTr="008406A9">
        <w:tc>
          <w:tcPr>
            <w:tcW w:w="675" w:type="dxa"/>
          </w:tcPr>
          <w:p w14:paraId="29BD8295" w14:textId="77777777" w:rsidR="008406A9" w:rsidRPr="008406A9" w:rsidRDefault="00840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664749B2" w14:textId="77777777" w:rsidR="008406A9" w:rsidRPr="008406A9" w:rsidRDefault="001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sz w:val="28"/>
                <w:szCs w:val="28"/>
              </w:rPr>
              <w:t>Гибридизация на олигонуклеотидных чипах.</w:t>
            </w:r>
          </w:p>
        </w:tc>
      </w:tr>
      <w:tr w:rsidR="008406A9" w:rsidRPr="008406A9" w14:paraId="20A11718" w14:textId="77777777" w:rsidTr="008406A9">
        <w:tc>
          <w:tcPr>
            <w:tcW w:w="675" w:type="dxa"/>
          </w:tcPr>
          <w:p w14:paraId="3E902AC4" w14:textId="77777777" w:rsidR="008406A9" w:rsidRPr="008406A9" w:rsidRDefault="00840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3BC57187" w14:textId="77777777" w:rsidR="008406A9" w:rsidRPr="008406A9" w:rsidRDefault="001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sz w:val="28"/>
                <w:szCs w:val="28"/>
              </w:rPr>
              <w:t>Аллель-специфичный ПЦР.</w:t>
            </w:r>
          </w:p>
        </w:tc>
      </w:tr>
      <w:tr w:rsidR="008406A9" w:rsidRPr="008406A9" w14:paraId="062457D2" w14:textId="77777777" w:rsidTr="008406A9">
        <w:tc>
          <w:tcPr>
            <w:tcW w:w="675" w:type="dxa"/>
          </w:tcPr>
          <w:p w14:paraId="5EFFBF65" w14:textId="77777777" w:rsidR="008406A9" w:rsidRPr="008406A9" w:rsidRDefault="00840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14:paraId="145E7111" w14:textId="77777777" w:rsidR="008406A9" w:rsidRPr="008406A9" w:rsidRDefault="00840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sz w:val="28"/>
                <w:szCs w:val="28"/>
              </w:rPr>
              <w:t>Гибридизация наолигонуклеотидных чипах с мелкими шариками (beads).</w:t>
            </w:r>
          </w:p>
        </w:tc>
      </w:tr>
      <w:tr w:rsidR="008406A9" w:rsidRPr="008406A9" w14:paraId="3DD4E113" w14:textId="77777777" w:rsidTr="008406A9">
        <w:tc>
          <w:tcPr>
            <w:tcW w:w="675" w:type="dxa"/>
          </w:tcPr>
          <w:p w14:paraId="3B49C112" w14:textId="77777777" w:rsidR="008406A9" w:rsidRPr="008406A9" w:rsidRDefault="00840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14:paraId="1780A8B5" w14:textId="50668937" w:rsidR="008406A9" w:rsidRPr="008406A9" w:rsidRDefault="00151826" w:rsidP="001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06A9">
              <w:rPr>
                <w:rFonts w:ascii="Times New Roman" w:hAnsi="Times New Roman" w:cs="Times New Roman"/>
                <w:sz w:val="28"/>
                <w:szCs w:val="28"/>
              </w:rPr>
              <w:t>естрикционный анализ.</w:t>
            </w:r>
          </w:p>
        </w:tc>
      </w:tr>
      <w:tr w:rsidR="008406A9" w:rsidRPr="008406A9" w14:paraId="4D7D0B91" w14:textId="77777777" w:rsidTr="008406A9">
        <w:tc>
          <w:tcPr>
            <w:tcW w:w="675" w:type="dxa"/>
          </w:tcPr>
          <w:p w14:paraId="2ACB6E05" w14:textId="77777777" w:rsidR="008406A9" w:rsidRPr="008406A9" w:rsidRDefault="001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14:paraId="594880AB" w14:textId="77777777" w:rsidR="008406A9" w:rsidRPr="008406A9" w:rsidRDefault="001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26">
              <w:rPr>
                <w:rFonts w:ascii="Times New Roman" w:hAnsi="Times New Roman" w:cs="Times New Roman"/>
                <w:sz w:val="28"/>
                <w:szCs w:val="28"/>
              </w:rPr>
              <w:t>ПЦР и рестрикционный анализ..</w:t>
            </w:r>
          </w:p>
        </w:tc>
      </w:tr>
      <w:tr w:rsidR="00151826" w:rsidRPr="008406A9" w14:paraId="11B5ED0F" w14:textId="77777777" w:rsidTr="008406A9">
        <w:tc>
          <w:tcPr>
            <w:tcW w:w="675" w:type="dxa"/>
          </w:tcPr>
          <w:p w14:paraId="5131A5A6" w14:textId="77777777" w:rsidR="00151826" w:rsidRPr="008406A9" w:rsidRDefault="00151826" w:rsidP="00CE7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14:paraId="78ACA153" w14:textId="77777777" w:rsidR="00151826" w:rsidRPr="008406A9" w:rsidRDefault="00151826" w:rsidP="00CE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sz w:val="28"/>
                <w:szCs w:val="28"/>
              </w:rPr>
              <w:t>Анализ кривых плавления.</w:t>
            </w:r>
          </w:p>
        </w:tc>
      </w:tr>
      <w:tr w:rsidR="00151826" w:rsidRPr="008406A9" w14:paraId="17401F76" w14:textId="77777777" w:rsidTr="008406A9">
        <w:tc>
          <w:tcPr>
            <w:tcW w:w="675" w:type="dxa"/>
          </w:tcPr>
          <w:p w14:paraId="0B540E54" w14:textId="77777777" w:rsidR="00151826" w:rsidRPr="008406A9" w:rsidRDefault="00151826" w:rsidP="00840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14:paraId="32B650A2" w14:textId="77777777" w:rsidR="00151826" w:rsidRPr="008406A9" w:rsidRDefault="00151826" w:rsidP="0046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sz w:val="28"/>
                <w:szCs w:val="28"/>
              </w:rPr>
              <w:t>Фармакогенетические тесты.</w:t>
            </w:r>
          </w:p>
        </w:tc>
      </w:tr>
      <w:tr w:rsidR="00151826" w:rsidRPr="008406A9" w14:paraId="67CB686B" w14:textId="77777777" w:rsidTr="008406A9">
        <w:tc>
          <w:tcPr>
            <w:tcW w:w="675" w:type="dxa"/>
          </w:tcPr>
          <w:p w14:paraId="1203A5B8" w14:textId="77777777" w:rsidR="00151826" w:rsidRPr="008406A9" w:rsidRDefault="001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896" w:type="dxa"/>
          </w:tcPr>
          <w:p w14:paraId="30F951FF" w14:textId="77777777" w:rsidR="00151826" w:rsidRPr="008406A9" w:rsidRDefault="00151826" w:rsidP="0046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sz w:val="28"/>
                <w:szCs w:val="28"/>
              </w:rPr>
              <w:t>Персонализированная медицина: проблемы и перспективы.</w:t>
            </w:r>
          </w:p>
        </w:tc>
      </w:tr>
      <w:tr w:rsidR="00151826" w:rsidRPr="008406A9" w14:paraId="5BF7F601" w14:textId="77777777" w:rsidTr="008406A9">
        <w:tc>
          <w:tcPr>
            <w:tcW w:w="675" w:type="dxa"/>
          </w:tcPr>
          <w:p w14:paraId="0171C756" w14:textId="77777777" w:rsidR="00151826" w:rsidRPr="008406A9" w:rsidRDefault="00151826" w:rsidP="001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04F8E864" w14:textId="77777777" w:rsidR="00151826" w:rsidRPr="008406A9" w:rsidRDefault="00151826" w:rsidP="0046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sz w:val="28"/>
                <w:szCs w:val="28"/>
              </w:rPr>
              <w:t>Фармакогенетика антиагрегантов.</w:t>
            </w:r>
          </w:p>
        </w:tc>
      </w:tr>
      <w:tr w:rsidR="00151826" w:rsidRPr="008406A9" w14:paraId="0B957B52" w14:textId="77777777" w:rsidTr="008406A9">
        <w:tc>
          <w:tcPr>
            <w:tcW w:w="675" w:type="dxa"/>
          </w:tcPr>
          <w:p w14:paraId="52A57A1C" w14:textId="77777777" w:rsidR="00151826" w:rsidRPr="008406A9" w:rsidRDefault="00151826" w:rsidP="001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314A546C" w14:textId="77777777" w:rsidR="00151826" w:rsidRPr="008406A9" w:rsidRDefault="00151826" w:rsidP="0046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sz w:val="28"/>
                <w:szCs w:val="28"/>
              </w:rPr>
              <w:t>Фармакогенетика препаратов, применяемых в акушерстве и гинекологии.</w:t>
            </w:r>
          </w:p>
        </w:tc>
      </w:tr>
      <w:tr w:rsidR="00151826" w:rsidRPr="008406A9" w14:paraId="035294EC" w14:textId="77777777" w:rsidTr="008406A9">
        <w:tc>
          <w:tcPr>
            <w:tcW w:w="675" w:type="dxa"/>
          </w:tcPr>
          <w:p w14:paraId="00A8A23B" w14:textId="77777777" w:rsidR="00151826" w:rsidRPr="008406A9" w:rsidRDefault="00151826" w:rsidP="001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60644FB4" w14:textId="77777777" w:rsidR="00151826" w:rsidRPr="008406A9" w:rsidRDefault="00151826" w:rsidP="0046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A9">
              <w:rPr>
                <w:rFonts w:ascii="Times New Roman" w:hAnsi="Times New Roman" w:cs="Times New Roman"/>
                <w:sz w:val="28"/>
                <w:szCs w:val="28"/>
              </w:rPr>
              <w:t>Фармакогенетика антибиотиков.</w:t>
            </w:r>
          </w:p>
        </w:tc>
      </w:tr>
      <w:tr w:rsidR="00764E7B" w:rsidRPr="008406A9" w14:paraId="2F4216B0" w14:textId="77777777" w:rsidTr="008406A9">
        <w:tc>
          <w:tcPr>
            <w:tcW w:w="675" w:type="dxa"/>
          </w:tcPr>
          <w:p w14:paraId="4E563E12" w14:textId="137C892B" w:rsidR="00764E7B" w:rsidRPr="008406A9" w:rsidRDefault="00764E7B" w:rsidP="0015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896" w:type="dxa"/>
          </w:tcPr>
          <w:p w14:paraId="5D981A9E" w14:textId="356F363E" w:rsidR="00764E7B" w:rsidRPr="008406A9" w:rsidRDefault="00764E7B" w:rsidP="0046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E7B">
              <w:rPr>
                <w:rFonts w:ascii="Times New Roman" w:hAnsi="Times New Roman" w:cs="Times New Roman"/>
                <w:sz w:val="28"/>
                <w:szCs w:val="28"/>
              </w:rPr>
              <w:t>Фармакокинетика и фармакодинамика. Биотрансформация ЛС.</w:t>
            </w:r>
          </w:p>
        </w:tc>
      </w:tr>
    </w:tbl>
    <w:p w14:paraId="1227C93A" w14:textId="77777777" w:rsidR="008406A9" w:rsidRPr="008406A9" w:rsidRDefault="008406A9">
      <w:pPr>
        <w:rPr>
          <w:rFonts w:ascii="Times New Roman" w:hAnsi="Times New Roman" w:cs="Times New Roman"/>
          <w:b/>
          <w:sz w:val="24"/>
          <w:szCs w:val="24"/>
        </w:rPr>
      </w:pPr>
    </w:p>
    <w:p w14:paraId="1B5F5EFC" w14:textId="77777777" w:rsidR="008406A9" w:rsidRPr="008406A9" w:rsidRDefault="008406A9">
      <w:pPr>
        <w:rPr>
          <w:rFonts w:ascii="Times New Roman" w:hAnsi="Times New Roman" w:cs="Times New Roman"/>
          <w:b/>
          <w:sz w:val="24"/>
          <w:szCs w:val="24"/>
        </w:rPr>
      </w:pPr>
    </w:p>
    <w:p w14:paraId="34CBBAC5" w14:textId="77777777" w:rsidR="008406A9" w:rsidRDefault="008406A9"/>
    <w:sectPr w:rsidR="0084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9D"/>
    <w:rsid w:val="00151826"/>
    <w:rsid w:val="00306F05"/>
    <w:rsid w:val="00764E7B"/>
    <w:rsid w:val="0079699D"/>
    <w:rsid w:val="007B5C66"/>
    <w:rsid w:val="008406A9"/>
    <w:rsid w:val="00922848"/>
    <w:rsid w:val="00E7710F"/>
    <w:rsid w:val="00E9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5D37"/>
  <w15:docId w15:val="{89F5618A-4DB7-4950-BF8E-E3B21EC4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Амирова Айгуль</cp:lastModifiedBy>
  <cp:revision>4</cp:revision>
  <dcterms:created xsi:type="dcterms:W3CDTF">2024-01-16T09:45:00Z</dcterms:created>
  <dcterms:modified xsi:type="dcterms:W3CDTF">2024-01-16T11:52:00Z</dcterms:modified>
</cp:coreProperties>
</file>